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95" w:rsidRPr="00D90995" w:rsidRDefault="00D90995" w:rsidP="009D3D91">
      <w:pPr>
        <w:jc w:val="center"/>
        <w:rPr>
          <w:rFonts w:ascii="Arial" w:hAnsi="Arial" w:cs="Arial"/>
          <w:b/>
          <w:bCs/>
          <w:color w:val="55555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0995">
        <w:rPr>
          <w:rFonts w:ascii="Arial" w:hAnsi="Arial" w:cs="Arial"/>
          <w:b/>
          <w:bCs/>
          <w:color w:val="55555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MAR- MAQU</w:t>
      </w:r>
      <w:bookmarkStart w:id="0" w:name="_GoBack"/>
      <w:bookmarkEnd w:id="0"/>
      <w:r w:rsidRPr="00D90995">
        <w:rPr>
          <w:rFonts w:ascii="Arial" w:hAnsi="Arial" w:cs="Arial"/>
          <w:b/>
          <w:bCs/>
          <w:color w:val="55555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ETA</w:t>
      </w:r>
    </w:p>
    <w:p w:rsidR="00D90995" w:rsidRDefault="00D90995" w:rsidP="00E14C68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noProof/>
          <w:color w:val="555555"/>
          <w:sz w:val="19"/>
          <w:szCs w:val="19"/>
          <w:lang w:eastAsia="pt-PT"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C5" w:rsidRDefault="00693FC1" w:rsidP="00E14C68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Alunos das t</w:t>
      </w:r>
      <w:r w:rsidR="00BF66EC">
        <w:rPr>
          <w:rFonts w:ascii="Arial" w:hAnsi="Arial" w:cs="Arial"/>
          <w:b/>
          <w:bCs/>
          <w:color w:val="555555"/>
          <w:sz w:val="19"/>
          <w:szCs w:val="19"/>
        </w:rPr>
        <w:t xml:space="preserve">urmas do 6º e </w:t>
      </w:r>
      <w:r w:rsidR="00D90995">
        <w:rPr>
          <w:rFonts w:ascii="Arial" w:hAnsi="Arial" w:cs="Arial"/>
          <w:b/>
          <w:bCs/>
          <w:color w:val="555555"/>
          <w:sz w:val="19"/>
          <w:szCs w:val="19"/>
        </w:rPr>
        <w:t xml:space="preserve">7º, </w:t>
      </w:r>
      <w:r>
        <w:rPr>
          <w:rFonts w:ascii="Arial" w:hAnsi="Arial" w:cs="Arial"/>
          <w:b/>
          <w:bCs/>
          <w:color w:val="555555"/>
          <w:sz w:val="19"/>
          <w:szCs w:val="19"/>
        </w:rPr>
        <w:t>encarregados de educação, assis</w:t>
      </w:r>
      <w:r w:rsidR="00E14C68">
        <w:rPr>
          <w:rFonts w:ascii="Arial" w:hAnsi="Arial" w:cs="Arial"/>
          <w:b/>
          <w:bCs/>
          <w:color w:val="555555"/>
          <w:sz w:val="19"/>
          <w:szCs w:val="19"/>
        </w:rPr>
        <w:t xml:space="preserve">tente operacionais, </w:t>
      </w:r>
      <w:r>
        <w:rPr>
          <w:rFonts w:ascii="Arial" w:hAnsi="Arial" w:cs="Arial"/>
          <w:b/>
          <w:bCs/>
          <w:color w:val="555555"/>
          <w:sz w:val="19"/>
          <w:szCs w:val="19"/>
        </w:rPr>
        <w:t>professores</w:t>
      </w:r>
      <w:r w:rsidR="00BF66EC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D90995">
        <w:rPr>
          <w:rFonts w:ascii="Arial" w:hAnsi="Arial" w:cs="Arial"/>
          <w:b/>
          <w:bCs/>
          <w:color w:val="555555"/>
          <w:sz w:val="19"/>
          <w:szCs w:val="19"/>
        </w:rPr>
        <w:t xml:space="preserve">de diferentes </w:t>
      </w:r>
      <w:r w:rsidR="00E14C68">
        <w:rPr>
          <w:rFonts w:ascii="Arial" w:hAnsi="Arial" w:cs="Arial"/>
          <w:b/>
          <w:bCs/>
          <w:color w:val="555555"/>
          <w:sz w:val="19"/>
          <w:szCs w:val="19"/>
        </w:rPr>
        <w:t>e diferentes estruturas empresariais</w:t>
      </w:r>
      <w:r w:rsidR="00BF66EC">
        <w:rPr>
          <w:rFonts w:ascii="Arial" w:hAnsi="Arial" w:cs="Arial"/>
          <w:b/>
          <w:bCs/>
          <w:color w:val="555555"/>
          <w:sz w:val="19"/>
          <w:szCs w:val="19"/>
        </w:rPr>
        <w:t xml:space="preserve"> participaram neste </w:t>
      </w:r>
      <w:proofErr w:type="spellStart"/>
      <w:proofErr w:type="gramStart"/>
      <w:r w:rsidR="00BF66EC">
        <w:rPr>
          <w:rFonts w:ascii="Arial" w:hAnsi="Arial" w:cs="Arial"/>
          <w:b/>
          <w:bCs/>
          <w:color w:val="555555"/>
          <w:sz w:val="19"/>
          <w:szCs w:val="19"/>
        </w:rPr>
        <w:t>projeto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</w:t>
      </w:r>
      <w:proofErr w:type="gramEnd"/>
      <w:r w:rsidR="00BF66EC">
        <w:rPr>
          <w:rFonts w:ascii="Arial" w:hAnsi="Arial" w:cs="Arial"/>
          <w:b/>
          <w:bCs/>
          <w:color w:val="555555"/>
          <w:sz w:val="19"/>
          <w:szCs w:val="19"/>
        </w:rPr>
        <w:t>– Construção de uma maquete do mar.</w:t>
      </w:r>
    </w:p>
    <w:p w:rsidR="00BF66EC" w:rsidRDefault="00BF66EC" w:rsidP="00E14C68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Inicialmente os alunos fizeram pesquisas sobre o tema. De realizaram esboços das espécies marinha por eles escolhidas. Tiveram grande preocupação nas suas investigações relativamente às espécies extintas e nas que estão em vias de extinção. Em Ciências Naturais abordou-se igualmente o tema onde os alunos apresentaram as causas, consequências e soluções para reverter o problema. Decorrente deste trabalho os</w:t>
      </w:r>
      <w:r w:rsidR="00693FC1">
        <w:rPr>
          <w:rFonts w:ascii="Arial" w:hAnsi="Arial" w:cs="Arial"/>
          <w:b/>
          <w:bCs/>
          <w:color w:val="555555"/>
          <w:sz w:val="19"/>
          <w:szCs w:val="19"/>
        </w:rPr>
        <w:t xml:space="preserve"> alunos realizaram um cartaz que apresentaram no Parlamento Jovem da escola, em presença do Professor Doutor Pedro Miguel teiga </w:t>
      </w:r>
      <w:proofErr w:type="gramStart"/>
      <w:r w:rsidR="00693FC1">
        <w:rPr>
          <w:rFonts w:ascii="Arial" w:hAnsi="Arial" w:cs="Arial"/>
          <w:b/>
          <w:bCs/>
          <w:color w:val="555555"/>
          <w:sz w:val="19"/>
          <w:szCs w:val="19"/>
        </w:rPr>
        <w:t>especialista  na</w:t>
      </w:r>
      <w:proofErr w:type="gramEnd"/>
      <w:r w:rsidR="00693FC1">
        <w:rPr>
          <w:rFonts w:ascii="Arial" w:hAnsi="Arial" w:cs="Arial"/>
          <w:b/>
          <w:bCs/>
          <w:color w:val="555555"/>
          <w:sz w:val="19"/>
          <w:szCs w:val="19"/>
        </w:rPr>
        <w:t xml:space="preserve"> área do  Ambiente. 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E14C68" w:rsidRDefault="00693FC1" w:rsidP="00E14C68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Houve uma grande preocupação com a reciclagem na elaboração da maquete: não somente na reciclagem de materiais de papel e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plástico recolhidos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pelas assistentes operacionais</w:t>
      </w:r>
      <w:r w:rsidR="00E14C68">
        <w:rPr>
          <w:rFonts w:ascii="Arial" w:hAnsi="Arial" w:cs="Arial"/>
          <w:b/>
          <w:bCs/>
          <w:color w:val="555555"/>
          <w:sz w:val="19"/>
          <w:szCs w:val="19"/>
        </w:rPr>
        <w:t xml:space="preserve"> como também materiais têxteis provindos de indústrias de Encarregados de Educação. Foram igualmente reciclados matérias provindos de supermercados da zona, cafés/pastelarias/restaurantes.</w:t>
      </w:r>
    </w:p>
    <w:p w:rsidR="00693FC1" w:rsidRDefault="00693FC1" w:rsidP="00E14C68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693FC1" w:rsidRDefault="00693FC1"/>
    <w:sectPr w:rsidR="0069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12"/>
    <w:rsid w:val="00107394"/>
    <w:rsid w:val="0069077A"/>
    <w:rsid w:val="00693FC1"/>
    <w:rsid w:val="008D60EB"/>
    <w:rsid w:val="009D3D91"/>
    <w:rsid w:val="00AD60C5"/>
    <w:rsid w:val="00BF66EC"/>
    <w:rsid w:val="00D90995"/>
    <w:rsid w:val="00E14C68"/>
    <w:rsid w:val="00FC7212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 PREGO FARIA BERKELEY COTTER</dc:creator>
  <cp:lastModifiedBy>MARIA JOÃO S PREGO FARIA BERKELEY COTTER</cp:lastModifiedBy>
  <cp:revision>2</cp:revision>
  <dcterms:created xsi:type="dcterms:W3CDTF">2019-02-15T10:17:00Z</dcterms:created>
  <dcterms:modified xsi:type="dcterms:W3CDTF">2019-02-15T10:17:00Z</dcterms:modified>
</cp:coreProperties>
</file>