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2AF0" w14:textId="77777777" w:rsidR="00E655E6" w:rsidRPr="00E655E6" w:rsidRDefault="00E655E6" w:rsidP="00E655E6">
      <w:pPr>
        <w:spacing w:after="0" w:line="240" w:lineRule="atLeast"/>
        <w:textAlignment w:val="baseline"/>
        <w:outlineLvl w:val="0"/>
        <w:rPr>
          <w:rFonts w:ascii="Open Sans" w:eastAsia="Times New Roman" w:hAnsi="Open Sans" w:cs="Open Sans"/>
          <w:b/>
          <w:bCs/>
          <w:caps/>
          <w:color w:val="000000"/>
          <w:kern w:val="36"/>
          <w:sz w:val="45"/>
          <w:szCs w:val="45"/>
          <w:lang w:eastAsia="pt-PT"/>
        </w:rPr>
      </w:pPr>
      <w:r w:rsidRPr="00E655E6">
        <w:rPr>
          <w:rFonts w:ascii="Open Sans" w:eastAsia="Times New Roman" w:hAnsi="Open Sans" w:cs="Open Sans"/>
          <w:b/>
          <w:bCs/>
          <w:caps/>
          <w:color w:val="000000"/>
          <w:kern w:val="36"/>
          <w:sz w:val="45"/>
          <w:szCs w:val="45"/>
          <w:lang w:eastAsia="pt-PT"/>
        </w:rPr>
        <w:t>FAUNA</w:t>
      </w:r>
    </w:p>
    <w:p w14:paraId="2F18F55B" w14:textId="77777777" w:rsidR="00E655E6" w:rsidRPr="00E655E6" w:rsidRDefault="00E655E6" w:rsidP="00E655E6">
      <w:pPr>
        <w:pBdr>
          <w:left w:val="single" w:sz="36" w:space="11" w:color="FFA500"/>
        </w:pBdr>
        <w:spacing w:before="195" w:after="0" w:line="240" w:lineRule="auto"/>
        <w:textAlignment w:val="baseline"/>
        <w:rPr>
          <w:rFonts w:ascii="Open Sans" w:eastAsia="Times New Roman" w:hAnsi="Open Sans" w:cs="Open Sans"/>
          <w:sz w:val="27"/>
          <w:szCs w:val="27"/>
          <w:lang w:eastAsia="pt-PT"/>
        </w:rPr>
      </w:pPr>
      <w:r w:rsidRPr="00E655E6">
        <w:rPr>
          <w:rFonts w:ascii="Open Sans" w:eastAsia="Times New Roman" w:hAnsi="Open Sans" w:cs="Open Sans"/>
          <w:sz w:val="27"/>
          <w:szCs w:val="27"/>
          <w:lang w:eastAsia="pt-PT"/>
        </w:rPr>
        <w:t xml:space="preserve">A </w:t>
      </w:r>
      <w:proofErr w:type="spellStart"/>
      <w:r w:rsidRPr="00E655E6">
        <w:rPr>
          <w:rFonts w:ascii="Open Sans" w:eastAsia="Times New Roman" w:hAnsi="Open Sans" w:cs="Open Sans"/>
          <w:sz w:val="27"/>
          <w:szCs w:val="27"/>
          <w:lang w:eastAsia="pt-PT"/>
        </w:rPr>
        <w:t>sub-bacia</w:t>
      </w:r>
      <w:proofErr w:type="spellEnd"/>
      <w:r w:rsidRPr="00E655E6">
        <w:rPr>
          <w:rFonts w:ascii="Open Sans" w:eastAsia="Times New Roman" w:hAnsi="Open Sans" w:cs="Open Sans"/>
          <w:sz w:val="27"/>
          <w:szCs w:val="27"/>
          <w:lang w:eastAsia="pt-PT"/>
        </w:rPr>
        <w:t xml:space="preserve"> do rio Sousa, apesar de se encontrar menos bem explorada do ponto de vista botânico do que a </w:t>
      </w:r>
      <w:proofErr w:type="spellStart"/>
      <w:r w:rsidRPr="00E655E6">
        <w:rPr>
          <w:rFonts w:ascii="Open Sans" w:eastAsia="Times New Roman" w:hAnsi="Open Sans" w:cs="Open Sans"/>
          <w:sz w:val="27"/>
          <w:szCs w:val="27"/>
          <w:lang w:eastAsia="pt-PT"/>
        </w:rPr>
        <w:t>sub-bacia</w:t>
      </w:r>
      <w:proofErr w:type="spellEnd"/>
      <w:r w:rsidRPr="00E655E6">
        <w:rPr>
          <w:rFonts w:ascii="Open Sans" w:eastAsia="Times New Roman" w:hAnsi="Open Sans" w:cs="Open Sans"/>
          <w:sz w:val="27"/>
          <w:szCs w:val="27"/>
          <w:lang w:eastAsia="pt-PT"/>
        </w:rPr>
        <w:t xml:space="preserve"> do rio Ferreira (em particular o troço incluído no Sítio da Rede Natura 2000 “Valongo”), inclui alguns locais de assinalável valor botânico e com um considerável potencial para fins de conservação e promoção </w:t>
      </w:r>
      <w:proofErr w:type="spellStart"/>
      <w:r w:rsidRPr="00E655E6">
        <w:rPr>
          <w:rFonts w:ascii="Open Sans" w:eastAsia="Times New Roman" w:hAnsi="Open Sans" w:cs="Open Sans"/>
          <w:sz w:val="27"/>
          <w:szCs w:val="27"/>
          <w:lang w:eastAsia="pt-PT"/>
        </w:rPr>
        <w:t>eco-turística</w:t>
      </w:r>
      <w:proofErr w:type="spellEnd"/>
      <w:r w:rsidRPr="00E655E6">
        <w:rPr>
          <w:rFonts w:ascii="Open Sans" w:eastAsia="Times New Roman" w:hAnsi="Open Sans" w:cs="Open Sans"/>
          <w:sz w:val="27"/>
          <w:szCs w:val="27"/>
          <w:lang w:eastAsia="pt-PT"/>
        </w:rPr>
        <w:t>.</w:t>
      </w:r>
    </w:p>
    <w:p w14:paraId="6B89786D"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A rede hidrográfica e vegetação associada – Grande parte do rio Sousa e dos seus principais afluentes possui ainda galerias ripícolas arbóreas (habitat 91E0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considerado prioritário no contexto Comunitário) relativamente bem estruturadas, se bem que ruralizadas por diversos processos de humanização da paisagem (agricultura, silvicultura, expansão urbana). Estas galerias ripícolas são tipicamente dominadas pelo amieiro, pelo salgueiro-negro e pelo freixo.</w:t>
      </w:r>
    </w:p>
    <w:p w14:paraId="13DDDBAC"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O narciso endémico </w:t>
      </w:r>
      <w:proofErr w:type="spellStart"/>
      <w:r w:rsidRPr="00E655E6">
        <w:rPr>
          <w:rFonts w:ascii="Open Sans" w:eastAsia="Times New Roman" w:hAnsi="Open Sans" w:cs="Open Sans"/>
          <w:color w:val="333333"/>
          <w:sz w:val="23"/>
          <w:szCs w:val="23"/>
          <w:lang w:eastAsia="pt-PT"/>
        </w:rPr>
        <w:t>Narcissus</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cyclamineus</w:t>
      </w:r>
      <w:proofErr w:type="spellEnd"/>
      <w:r w:rsidRPr="00E655E6">
        <w:rPr>
          <w:rFonts w:ascii="Open Sans" w:eastAsia="Times New Roman" w:hAnsi="Open Sans" w:cs="Open Sans"/>
          <w:color w:val="333333"/>
          <w:sz w:val="23"/>
          <w:szCs w:val="23"/>
          <w:lang w:eastAsia="pt-PT"/>
        </w:rPr>
        <w:t xml:space="preserve"> (espécie listada no Anexo II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ainda não confirmado até ao momento na </w:t>
      </w:r>
      <w:proofErr w:type="spellStart"/>
      <w:r w:rsidRPr="00E655E6">
        <w:rPr>
          <w:rFonts w:ascii="Open Sans" w:eastAsia="Times New Roman" w:hAnsi="Open Sans" w:cs="Open Sans"/>
          <w:color w:val="333333"/>
          <w:sz w:val="23"/>
          <w:szCs w:val="23"/>
          <w:lang w:eastAsia="pt-PT"/>
        </w:rPr>
        <w:t>sub-bacia</w:t>
      </w:r>
      <w:proofErr w:type="spellEnd"/>
      <w:r w:rsidRPr="00E655E6">
        <w:rPr>
          <w:rFonts w:ascii="Open Sans" w:eastAsia="Times New Roman" w:hAnsi="Open Sans" w:cs="Open Sans"/>
          <w:color w:val="333333"/>
          <w:sz w:val="23"/>
          <w:szCs w:val="23"/>
          <w:lang w:eastAsia="pt-PT"/>
        </w:rPr>
        <w:t xml:space="preserve"> do rio Sousa (mas conhecido no seu afluente rio Ferreira), constituirá o elemento florístico de maior valor neste ambiente, que se caracteriza, em geral, por possuir uma elevada diversidade de espécies de plantas com floração particularmente vistosa.</w:t>
      </w:r>
    </w:p>
    <w:p w14:paraId="2F732226"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A rede hidrográfica e vegetação associada – Grande parte do rio Sousa e dos seus principais afluentes possui ainda galerias ripícolas arbóreas (habitat 91E0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considerado prioritário no contexto Comunitário) relativamente bem estruturadas, se bem que ruralizadas por diversos processos de humanização da paisagem (agricultura, silvicultura, expansão urbana). Estas galerias ripícolas são tipicamente dominadas pelo amieiro, pelo salgueiro-negro e pelo freixo.</w:t>
      </w:r>
    </w:p>
    <w:p w14:paraId="6EF1DE26"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O narciso endémico </w:t>
      </w:r>
      <w:proofErr w:type="spellStart"/>
      <w:r w:rsidRPr="00E655E6">
        <w:rPr>
          <w:rFonts w:ascii="Open Sans" w:eastAsia="Times New Roman" w:hAnsi="Open Sans" w:cs="Open Sans"/>
          <w:color w:val="333333"/>
          <w:sz w:val="23"/>
          <w:szCs w:val="23"/>
          <w:lang w:eastAsia="pt-PT"/>
        </w:rPr>
        <w:t>Narcissus</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cyclamineus</w:t>
      </w:r>
      <w:proofErr w:type="spellEnd"/>
      <w:r w:rsidRPr="00E655E6">
        <w:rPr>
          <w:rFonts w:ascii="Open Sans" w:eastAsia="Times New Roman" w:hAnsi="Open Sans" w:cs="Open Sans"/>
          <w:color w:val="333333"/>
          <w:sz w:val="23"/>
          <w:szCs w:val="23"/>
          <w:lang w:eastAsia="pt-PT"/>
        </w:rPr>
        <w:t xml:space="preserve"> (espécie listada no Anexo II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ainda não confirmado até ao momento na </w:t>
      </w:r>
      <w:proofErr w:type="spellStart"/>
      <w:r w:rsidRPr="00E655E6">
        <w:rPr>
          <w:rFonts w:ascii="Open Sans" w:eastAsia="Times New Roman" w:hAnsi="Open Sans" w:cs="Open Sans"/>
          <w:color w:val="333333"/>
          <w:sz w:val="23"/>
          <w:szCs w:val="23"/>
          <w:lang w:eastAsia="pt-PT"/>
        </w:rPr>
        <w:t>sub-bacia</w:t>
      </w:r>
      <w:proofErr w:type="spellEnd"/>
      <w:r w:rsidRPr="00E655E6">
        <w:rPr>
          <w:rFonts w:ascii="Open Sans" w:eastAsia="Times New Roman" w:hAnsi="Open Sans" w:cs="Open Sans"/>
          <w:color w:val="333333"/>
          <w:sz w:val="23"/>
          <w:szCs w:val="23"/>
          <w:lang w:eastAsia="pt-PT"/>
        </w:rPr>
        <w:t xml:space="preserve"> do rio Sousa (mas conhecido no seu afluente rio Ferreira), constituirá o elemento florístico de maior valor neste ambiente, que se caracteriza, em geral, por possuir uma elevada diversidade de espécies de plantas com floração particularmente vistosa.</w:t>
      </w:r>
    </w:p>
    <w:p w14:paraId="4FE4498C" w14:textId="77777777" w:rsidR="00E655E6" w:rsidRPr="00E655E6" w:rsidRDefault="00E655E6" w:rsidP="00E655E6">
      <w:pPr>
        <w:shd w:val="clear" w:color="auto" w:fill="FFFFFF"/>
        <w:spacing w:after="0" w:line="240" w:lineRule="auto"/>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br/>
        <w:t xml:space="preserve">Além dos rios Sousa e Ferreira, também os rios </w:t>
      </w:r>
      <w:proofErr w:type="spellStart"/>
      <w:r w:rsidRPr="00E655E6">
        <w:rPr>
          <w:rFonts w:ascii="Open Sans" w:eastAsia="Times New Roman" w:hAnsi="Open Sans" w:cs="Open Sans"/>
          <w:color w:val="333333"/>
          <w:sz w:val="23"/>
          <w:szCs w:val="23"/>
          <w:lang w:eastAsia="pt-PT"/>
        </w:rPr>
        <w:t>Cavalum</w:t>
      </w:r>
      <w:proofErr w:type="spellEnd"/>
      <w:r w:rsidRPr="00E655E6">
        <w:rPr>
          <w:rFonts w:ascii="Open Sans" w:eastAsia="Times New Roman" w:hAnsi="Open Sans" w:cs="Open Sans"/>
          <w:color w:val="333333"/>
          <w:sz w:val="23"/>
          <w:szCs w:val="23"/>
          <w:lang w:eastAsia="pt-PT"/>
        </w:rPr>
        <w:t xml:space="preserve"> e Mezio e a ribeira de </w:t>
      </w:r>
      <w:r w:rsidRPr="00E655E6">
        <w:rPr>
          <w:rFonts w:ascii="Open Sans" w:eastAsia="Times New Roman" w:hAnsi="Open Sans" w:cs="Open Sans"/>
          <w:color w:val="333333"/>
          <w:sz w:val="23"/>
          <w:szCs w:val="23"/>
          <w:lang w:eastAsia="pt-PT"/>
        </w:rPr>
        <w:lastRenderedPageBreak/>
        <w:t xml:space="preserve">Santa Comba possuem, em alguns troços, galerias ripícolas de valor considerável. Além dos rios principais, assumem também importância em termos de conservação as pequenas linhas de água tributárias. Aí podemos encontrar vegetação de ambientes húmidos de carácter oligotrófico (habitat 7150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cada vez mais rara em zonas de baixa altitude, como as comunidades com esfagnos e plantas insectívoras.</w:t>
      </w:r>
    </w:p>
    <w:p w14:paraId="03E64F83"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A vegetação das áreas serranas – As formações vegetais naturais mais comuns na </w:t>
      </w:r>
      <w:proofErr w:type="spellStart"/>
      <w:r w:rsidRPr="00E655E6">
        <w:rPr>
          <w:rFonts w:ascii="Open Sans" w:eastAsia="Times New Roman" w:hAnsi="Open Sans" w:cs="Open Sans"/>
          <w:color w:val="333333"/>
          <w:sz w:val="23"/>
          <w:szCs w:val="23"/>
          <w:lang w:eastAsia="pt-PT"/>
        </w:rPr>
        <w:t>sub-bacia</w:t>
      </w:r>
      <w:proofErr w:type="spellEnd"/>
      <w:r w:rsidRPr="00E655E6">
        <w:rPr>
          <w:rFonts w:ascii="Open Sans" w:eastAsia="Times New Roman" w:hAnsi="Open Sans" w:cs="Open Sans"/>
          <w:color w:val="333333"/>
          <w:sz w:val="23"/>
          <w:szCs w:val="23"/>
          <w:lang w:eastAsia="pt-PT"/>
        </w:rPr>
        <w:t xml:space="preserve"> do rio Sousa são os matos rasteiros (habitat 4030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particularmente nas áreas serranas acima identificadas. Normalmente, a composição destas comunidades é muito estável e formada por um pequeno número de espécies. Sobre xistos são dominados por carqueja, torga e um tojo endémico. Sobre granitos, os matos são dominados por outras espécies de tojo, o tojo-arnal e o tojo molar. Nas clareiras destes matos rasteiros, ocorre um endemismo de distribuição muito restrita (</w:t>
      </w:r>
      <w:proofErr w:type="spellStart"/>
      <w:r w:rsidRPr="00E655E6">
        <w:rPr>
          <w:rFonts w:ascii="Open Sans" w:eastAsia="Times New Roman" w:hAnsi="Open Sans" w:cs="Open Sans"/>
          <w:color w:val="333333"/>
          <w:sz w:val="23"/>
          <w:szCs w:val="23"/>
          <w:lang w:eastAsia="pt-PT"/>
        </w:rPr>
        <w:t>uccisa</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pinnatifida</w:t>
      </w:r>
      <w:proofErr w:type="spellEnd"/>
      <w:r w:rsidRPr="00E655E6">
        <w:rPr>
          <w:rFonts w:ascii="Open Sans" w:eastAsia="Times New Roman" w:hAnsi="Open Sans" w:cs="Open Sans"/>
          <w:color w:val="333333"/>
          <w:sz w:val="23"/>
          <w:szCs w:val="23"/>
          <w:lang w:eastAsia="pt-PT"/>
        </w:rPr>
        <w:t xml:space="preserve"> e são comuns os tomilhais de </w:t>
      </w:r>
      <w:proofErr w:type="spellStart"/>
      <w:r w:rsidRPr="00E655E6">
        <w:rPr>
          <w:rFonts w:ascii="Open Sans" w:eastAsia="Times New Roman" w:hAnsi="Open Sans" w:cs="Open Sans"/>
          <w:color w:val="333333"/>
          <w:sz w:val="23"/>
          <w:szCs w:val="23"/>
          <w:lang w:eastAsia="pt-PT"/>
        </w:rPr>
        <w:t>Thymus</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caespititius</w:t>
      </w:r>
      <w:proofErr w:type="spellEnd"/>
      <w:r w:rsidRPr="00E655E6">
        <w:rPr>
          <w:rFonts w:ascii="Open Sans" w:eastAsia="Times New Roman" w:hAnsi="Open Sans" w:cs="Open Sans"/>
          <w:color w:val="333333"/>
          <w:sz w:val="23"/>
          <w:szCs w:val="23"/>
          <w:lang w:eastAsia="pt-PT"/>
        </w:rPr>
        <w:t xml:space="preserve"> (habitat 8230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que na Primavera apresentam uma floração violácea extremamente chamativa. Em alguns locais, os matos evoluem para matagais dominados pela giesta-negral ou pelo medronheiro e pela urze-vermelha. Quando se instalam em zonas húmidas nas proximidades das linhas de água, os matos são dominados pela lameirinha, tojo-molar e um arbusto espinhoso endémico do Noroeste da Península Ibérica, o arranha-lobos, constituindo um habitat prioritário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(4020).</w:t>
      </w:r>
    </w:p>
    <w:p w14:paraId="35850B4A"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Carvalhais e outras formações florestais – Os carvalhais (habitat 9230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que outrora teriam dominado a paisagem vegetal do território, encontram-se </w:t>
      </w:r>
      <w:proofErr w:type="spellStart"/>
      <w:r w:rsidRPr="00E655E6">
        <w:rPr>
          <w:rFonts w:ascii="Open Sans" w:eastAsia="Times New Roman" w:hAnsi="Open Sans" w:cs="Open Sans"/>
          <w:color w:val="333333"/>
          <w:sz w:val="23"/>
          <w:szCs w:val="23"/>
          <w:lang w:eastAsia="pt-PT"/>
        </w:rPr>
        <w:t>actualmente</w:t>
      </w:r>
      <w:proofErr w:type="spellEnd"/>
      <w:r w:rsidRPr="00E655E6">
        <w:rPr>
          <w:rFonts w:ascii="Open Sans" w:eastAsia="Times New Roman" w:hAnsi="Open Sans" w:cs="Open Sans"/>
          <w:color w:val="333333"/>
          <w:sz w:val="23"/>
          <w:szCs w:val="23"/>
          <w:lang w:eastAsia="pt-PT"/>
        </w:rPr>
        <w:t xml:space="preserve"> limitados aos fundos de vale e ocorrem, de forma dispersa e muito fragmentada, um pouco por toda a bacia, geralmente em contacto com as galerias ripícolas. Estas formações, apesar de escassas, são, no entanto, muito interessantes do ponto de vista biogeográfico porque se encontram repletas de elementos característicos das florestas mediterrânicas. Para além do sobreiro, que acompanha o carvalho-alvarinho no estrato arbóreo, podemos encontrar no estrato arbustivo o aderno, a murta, o folhado e a recama. Na parte terminal do rio Sousa, estes carvalhais são orlados por bosquetes de loureiro, típicos de zonas declivosas e com alguma humidade. Estes loureirais possuem um elevado valor para conservação, pelo seu carácter relíquia e pelo seu estatuto de habitat prioritário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(5230).</w:t>
      </w:r>
    </w:p>
    <w:p w14:paraId="4C0EE049"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Escarpas e afloramentos rochosos – Grande parte dos dados disponíveis relativos à flora com maior valor para conservação reporta-se à zona da </w:t>
      </w:r>
      <w:r w:rsidRPr="00E655E6">
        <w:rPr>
          <w:rFonts w:ascii="Open Sans" w:eastAsia="Times New Roman" w:hAnsi="Open Sans" w:cs="Open Sans"/>
          <w:color w:val="333333"/>
          <w:sz w:val="23"/>
          <w:szCs w:val="23"/>
          <w:lang w:eastAsia="pt-PT"/>
        </w:rPr>
        <w:lastRenderedPageBreak/>
        <w:t xml:space="preserve">Senhora do Salto, uma das mais </w:t>
      </w:r>
      <w:proofErr w:type="spellStart"/>
      <w:r w:rsidRPr="00E655E6">
        <w:rPr>
          <w:rFonts w:ascii="Open Sans" w:eastAsia="Times New Roman" w:hAnsi="Open Sans" w:cs="Open Sans"/>
          <w:color w:val="333333"/>
          <w:sz w:val="23"/>
          <w:szCs w:val="23"/>
          <w:lang w:eastAsia="pt-PT"/>
        </w:rPr>
        <w:t>espectaculares</w:t>
      </w:r>
      <w:proofErr w:type="spellEnd"/>
      <w:r w:rsidRPr="00E655E6">
        <w:rPr>
          <w:rFonts w:ascii="Open Sans" w:eastAsia="Times New Roman" w:hAnsi="Open Sans" w:cs="Open Sans"/>
          <w:color w:val="333333"/>
          <w:sz w:val="23"/>
          <w:szCs w:val="23"/>
          <w:lang w:eastAsia="pt-PT"/>
        </w:rPr>
        <w:t xml:space="preserve"> de toda a bacia, onde estão registadas algumas plantas importantes como o feto relíquia </w:t>
      </w:r>
      <w:proofErr w:type="spellStart"/>
      <w:r w:rsidRPr="00E655E6">
        <w:rPr>
          <w:rFonts w:ascii="Open Sans" w:eastAsia="Times New Roman" w:hAnsi="Open Sans" w:cs="Open Sans"/>
          <w:color w:val="333333"/>
          <w:sz w:val="23"/>
          <w:szCs w:val="23"/>
          <w:lang w:eastAsia="pt-PT"/>
        </w:rPr>
        <w:t>Davallia</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canariensis</w:t>
      </w:r>
      <w:proofErr w:type="spellEnd"/>
      <w:r w:rsidRPr="00E655E6">
        <w:rPr>
          <w:rFonts w:ascii="Open Sans" w:eastAsia="Times New Roman" w:hAnsi="Open Sans" w:cs="Open Sans"/>
          <w:color w:val="333333"/>
          <w:sz w:val="23"/>
          <w:szCs w:val="23"/>
          <w:lang w:eastAsia="pt-PT"/>
        </w:rPr>
        <w:t xml:space="preserve">, com ocorrência muito pontual no país e o endemismo do Noroeste Ibérico Silene </w:t>
      </w:r>
      <w:proofErr w:type="spellStart"/>
      <w:r w:rsidRPr="00E655E6">
        <w:rPr>
          <w:rFonts w:ascii="Open Sans" w:eastAsia="Times New Roman" w:hAnsi="Open Sans" w:cs="Open Sans"/>
          <w:color w:val="333333"/>
          <w:sz w:val="23"/>
          <w:szCs w:val="23"/>
          <w:lang w:eastAsia="pt-PT"/>
        </w:rPr>
        <w:t>marizii</w:t>
      </w:r>
      <w:proofErr w:type="spellEnd"/>
      <w:r w:rsidRPr="00E655E6">
        <w:rPr>
          <w:rFonts w:ascii="Open Sans" w:eastAsia="Times New Roman" w:hAnsi="Open Sans" w:cs="Open Sans"/>
          <w:color w:val="333333"/>
          <w:sz w:val="23"/>
          <w:szCs w:val="23"/>
          <w:lang w:eastAsia="pt-PT"/>
        </w:rPr>
        <w:t xml:space="preserve">, ambos associados às impressionantes escarpas e afloramentos rochosos (habitat 8220 do Anexo I da </w:t>
      </w:r>
      <w:proofErr w:type="spellStart"/>
      <w:r w:rsidRPr="00E655E6">
        <w:rPr>
          <w:rFonts w:ascii="Open Sans" w:eastAsia="Times New Roman" w:hAnsi="Open Sans" w:cs="Open Sans"/>
          <w:color w:val="333333"/>
          <w:sz w:val="23"/>
          <w:szCs w:val="23"/>
          <w:lang w:eastAsia="pt-PT"/>
        </w:rPr>
        <w:t>Directiva</w:t>
      </w:r>
      <w:proofErr w:type="spellEnd"/>
      <w:r w:rsidRPr="00E655E6">
        <w:rPr>
          <w:rFonts w:ascii="Open Sans" w:eastAsia="Times New Roman" w:hAnsi="Open Sans" w:cs="Open Sans"/>
          <w:color w:val="333333"/>
          <w:sz w:val="23"/>
          <w:szCs w:val="23"/>
          <w:lang w:eastAsia="pt-PT"/>
        </w:rPr>
        <w:t xml:space="preserve"> “Habitats”) que caracterizam este local.</w:t>
      </w:r>
    </w:p>
    <w:p w14:paraId="71BF3884"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No contexto deste habitat, é também altamente provável a ocorrência, na </w:t>
      </w:r>
      <w:proofErr w:type="spellStart"/>
      <w:r w:rsidRPr="00E655E6">
        <w:rPr>
          <w:rFonts w:ascii="Open Sans" w:eastAsia="Times New Roman" w:hAnsi="Open Sans" w:cs="Open Sans"/>
          <w:color w:val="333333"/>
          <w:sz w:val="23"/>
          <w:szCs w:val="23"/>
          <w:lang w:eastAsia="pt-PT"/>
        </w:rPr>
        <w:t>sub-bacia</w:t>
      </w:r>
      <w:proofErr w:type="spellEnd"/>
      <w:r w:rsidRPr="00E655E6">
        <w:rPr>
          <w:rFonts w:ascii="Open Sans" w:eastAsia="Times New Roman" w:hAnsi="Open Sans" w:cs="Open Sans"/>
          <w:color w:val="333333"/>
          <w:sz w:val="23"/>
          <w:szCs w:val="23"/>
          <w:lang w:eastAsia="pt-PT"/>
        </w:rPr>
        <w:t xml:space="preserve"> do rio Sousa, de outros endemismos ibéricos da flora rupestre portuguesa, como é o caso de Silene </w:t>
      </w:r>
      <w:proofErr w:type="spellStart"/>
      <w:r w:rsidRPr="00E655E6">
        <w:rPr>
          <w:rFonts w:ascii="Open Sans" w:eastAsia="Times New Roman" w:hAnsi="Open Sans" w:cs="Open Sans"/>
          <w:color w:val="333333"/>
          <w:sz w:val="23"/>
          <w:szCs w:val="23"/>
          <w:lang w:eastAsia="pt-PT"/>
        </w:rPr>
        <w:t>acutifolia</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Anarrhinum</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duriminium</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Leucanthemopsis</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faveola</w:t>
      </w:r>
      <w:proofErr w:type="spellEnd"/>
      <w:r w:rsidRPr="00E655E6">
        <w:rPr>
          <w:rFonts w:ascii="Open Sans" w:eastAsia="Times New Roman" w:hAnsi="Open Sans" w:cs="Open Sans"/>
          <w:color w:val="333333"/>
          <w:sz w:val="23"/>
          <w:szCs w:val="23"/>
          <w:lang w:eastAsia="pt-PT"/>
        </w:rPr>
        <w:t xml:space="preserve"> e </w:t>
      </w:r>
      <w:proofErr w:type="spellStart"/>
      <w:r w:rsidRPr="00E655E6">
        <w:rPr>
          <w:rFonts w:ascii="Open Sans" w:eastAsia="Times New Roman" w:hAnsi="Open Sans" w:cs="Open Sans"/>
          <w:color w:val="333333"/>
          <w:sz w:val="23"/>
          <w:szCs w:val="23"/>
          <w:lang w:eastAsia="pt-PT"/>
        </w:rPr>
        <w:t>Dianthus</w:t>
      </w:r>
      <w:proofErr w:type="spellEnd"/>
      <w:r w:rsidRPr="00E655E6">
        <w:rPr>
          <w:rFonts w:ascii="Open Sans" w:eastAsia="Times New Roman" w:hAnsi="Open Sans" w:cs="Open Sans"/>
          <w:color w:val="333333"/>
          <w:sz w:val="23"/>
          <w:szCs w:val="23"/>
          <w:lang w:eastAsia="pt-PT"/>
        </w:rPr>
        <w:t xml:space="preserve"> </w:t>
      </w:r>
      <w:proofErr w:type="spellStart"/>
      <w:r w:rsidRPr="00E655E6">
        <w:rPr>
          <w:rFonts w:ascii="Open Sans" w:eastAsia="Times New Roman" w:hAnsi="Open Sans" w:cs="Open Sans"/>
          <w:color w:val="333333"/>
          <w:sz w:val="23"/>
          <w:szCs w:val="23"/>
          <w:lang w:eastAsia="pt-PT"/>
        </w:rPr>
        <w:t>laricifolius</w:t>
      </w:r>
      <w:proofErr w:type="spellEnd"/>
      <w:r w:rsidRPr="00E655E6">
        <w:rPr>
          <w:rFonts w:ascii="Open Sans" w:eastAsia="Times New Roman" w:hAnsi="Open Sans" w:cs="Open Sans"/>
          <w:color w:val="333333"/>
          <w:sz w:val="23"/>
          <w:szCs w:val="23"/>
          <w:lang w:eastAsia="pt-PT"/>
        </w:rPr>
        <w:t>.</w:t>
      </w:r>
    </w:p>
    <w:p w14:paraId="4FE824A7" w14:textId="77777777" w:rsidR="00E655E6" w:rsidRPr="00E655E6" w:rsidRDefault="00E655E6" w:rsidP="00E655E6">
      <w:pPr>
        <w:shd w:val="clear" w:color="auto" w:fill="FFFFFF"/>
        <w:spacing w:after="240" w:line="360" w:lineRule="atLeast"/>
        <w:textAlignment w:val="baseline"/>
        <w:rPr>
          <w:rFonts w:ascii="Open Sans" w:eastAsia="Times New Roman" w:hAnsi="Open Sans" w:cs="Open Sans"/>
          <w:color w:val="333333"/>
          <w:sz w:val="23"/>
          <w:szCs w:val="23"/>
          <w:lang w:eastAsia="pt-PT"/>
        </w:rPr>
      </w:pPr>
      <w:r w:rsidRPr="00E655E6">
        <w:rPr>
          <w:rFonts w:ascii="Open Sans" w:eastAsia="Times New Roman" w:hAnsi="Open Sans" w:cs="Open Sans"/>
          <w:color w:val="333333"/>
          <w:sz w:val="23"/>
          <w:szCs w:val="23"/>
          <w:lang w:eastAsia="pt-PT"/>
        </w:rPr>
        <w:t xml:space="preserve">Em síntese, pode afirmar-se que a </w:t>
      </w:r>
      <w:proofErr w:type="spellStart"/>
      <w:r w:rsidRPr="00E655E6">
        <w:rPr>
          <w:rFonts w:ascii="Open Sans" w:eastAsia="Times New Roman" w:hAnsi="Open Sans" w:cs="Open Sans"/>
          <w:color w:val="333333"/>
          <w:sz w:val="23"/>
          <w:szCs w:val="23"/>
          <w:lang w:eastAsia="pt-PT"/>
        </w:rPr>
        <w:t>sub-bacia</w:t>
      </w:r>
      <w:proofErr w:type="spellEnd"/>
      <w:r w:rsidRPr="00E655E6">
        <w:rPr>
          <w:rFonts w:ascii="Open Sans" w:eastAsia="Times New Roman" w:hAnsi="Open Sans" w:cs="Open Sans"/>
          <w:color w:val="333333"/>
          <w:sz w:val="23"/>
          <w:szCs w:val="23"/>
          <w:lang w:eastAsia="pt-PT"/>
        </w:rPr>
        <w:t xml:space="preserve"> do rio Sousa apresenta, em alguns troços, importantes representações de habitats naturais, sendo as galerias ripícolas dos principais rios, as restantes florestas naturais (carvalhais, sobreirais, loureirais), as comunidades de ambientes rochosos, os matos rasteiros e as zonas húmidas associadas aos pequenos cursos de água os elementos mais significativos no que se refere à flora e à vegetação.</w:t>
      </w:r>
    </w:p>
    <w:p w14:paraId="5D6315CE" w14:textId="49A9F853" w:rsidR="008805F4" w:rsidRPr="00E655E6" w:rsidRDefault="008805F4" w:rsidP="00E655E6">
      <w:pPr>
        <w:shd w:val="clear" w:color="auto" w:fill="FFFFFF"/>
        <w:spacing w:after="0" w:line="360" w:lineRule="atLeast"/>
        <w:jc w:val="center"/>
        <w:textAlignment w:val="baseline"/>
      </w:pPr>
    </w:p>
    <w:sectPr w:rsidR="008805F4" w:rsidRPr="00E655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E6"/>
    <w:rsid w:val="008805F4"/>
    <w:rsid w:val="00E655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DFCB"/>
  <w15:chartTrackingRefBased/>
  <w15:docId w15:val="{C648094C-DE6F-426C-8A45-C8090E88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39397">
      <w:bodyDiv w:val="1"/>
      <w:marLeft w:val="0"/>
      <w:marRight w:val="0"/>
      <w:marTop w:val="0"/>
      <w:marBottom w:val="0"/>
      <w:divBdr>
        <w:top w:val="none" w:sz="0" w:space="0" w:color="auto"/>
        <w:left w:val="none" w:sz="0" w:space="0" w:color="auto"/>
        <w:bottom w:val="none" w:sz="0" w:space="0" w:color="auto"/>
        <w:right w:val="none" w:sz="0" w:space="0" w:color="auto"/>
      </w:divBdr>
      <w:divsChild>
        <w:div w:id="557017938">
          <w:marLeft w:val="0"/>
          <w:marRight w:val="0"/>
          <w:marTop w:val="0"/>
          <w:marBottom w:val="0"/>
          <w:divBdr>
            <w:top w:val="none" w:sz="0" w:space="0" w:color="auto"/>
            <w:left w:val="none" w:sz="0" w:space="0" w:color="auto"/>
            <w:bottom w:val="none" w:sz="0" w:space="0" w:color="auto"/>
            <w:right w:val="none" w:sz="0" w:space="0" w:color="auto"/>
          </w:divBdr>
          <w:divsChild>
            <w:div w:id="21252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089">
      <w:bodyDiv w:val="1"/>
      <w:marLeft w:val="0"/>
      <w:marRight w:val="0"/>
      <w:marTop w:val="0"/>
      <w:marBottom w:val="0"/>
      <w:divBdr>
        <w:top w:val="none" w:sz="0" w:space="0" w:color="auto"/>
        <w:left w:val="none" w:sz="0" w:space="0" w:color="auto"/>
        <w:bottom w:val="none" w:sz="0" w:space="0" w:color="auto"/>
        <w:right w:val="none" w:sz="0" w:space="0" w:color="auto"/>
      </w:divBdr>
      <w:divsChild>
        <w:div w:id="1735277816">
          <w:marLeft w:val="-113"/>
          <w:marRight w:val="-113"/>
          <w:marTop w:val="0"/>
          <w:marBottom w:val="0"/>
          <w:divBdr>
            <w:top w:val="none" w:sz="0" w:space="0" w:color="auto"/>
            <w:left w:val="none" w:sz="0" w:space="0" w:color="auto"/>
            <w:bottom w:val="none" w:sz="0" w:space="0" w:color="auto"/>
            <w:right w:val="none" w:sz="0" w:space="0" w:color="auto"/>
          </w:divBdr>
          <w:divsChild>
            <w:div w:id="1025518034">
              <w:marLeft w:val="0"/>
              <w:marRight w:val="0"/>
              <w:marTop w:val="0"/>
              <w:marBottom w:val="0"/>
              <w:divBdr>
                <w:top w:val="none" w:sz="0" w:space="0" w:color="auto"/>
                <w:left w:val="none" w:sz="0" w:space="0" w:color="auto"/>
                <w:bottom w:val="none" w:sz="0" w:space="0" w:color="auto"/>
                <w:right w:val="none" w:sz="0" w:space="0" w:color="auto"/>
              </w:divBdr>
              <w:divsChild>
                <w:div w:id="1659308868">
                  <w:marLeft w:val="0"/>
                  <w:marRight w:val="0"/>
                  <w:marTop w:val="0"/>
                  <w:marBottom w:val="0"/>
                  <w:divBdr>
                    <w:top w:val="none" w:sz="0" w:space="0" w:color="auto"/>
                    <w:left w:val="none" w:sz="0" w:space="0" w:color="auto"/>
                    <w:bottom w:val="none" w:sz="0" w:space="0" w:color="auto"/>
                    <w:right w:val="none" w:sz="0" w:space="0" w:color="auto"/>
                  </w:divBdr>
                  <w:divsChild>
                    <w:div w:id="1112549858">
                      <w:marLeft w:val="0"/>
                      <w:marRight w:val="0"/>
                      <w:marTop w:val="0"/>
                      <w:marBottom w:val="0"/>
                      <w:divBdr>
                        <w:top w:val="none" w:sz="0" w:space="0" w:color="auto"/>
                        <w:left w:val="none" w:sz="0" w:space="0" w:color="auto"/>
                        <w:bottom w:val="none" w:sz="0" w:space="0" w:color="auto"/>
                        <w:right w:val="none" w:sz="0" w:space="0" w:color="auto"/>
                      </w:divBdr>
                      <w:divsChild>
                        <w:div w:id="139032256">
                          <w:marLeft w:val="0"/>
                          <w:marRight w:val="0"/>
                          <w:marTop w:val="0"/>
                          <w:marBottom w:val="0"/>
                          <w:divBdr>
                            <w:top w:val="none" w:sz="0" w:space="0" w:color="auto"/>
                            <w:left w:val="none" w:sz="0" w:space="0" w:color="auto"/>
                            <w:bottom w:val="none" w:sz="0" w:space="0" w:color="auto"/>
                            <w:right w:val="none" w:sz="0" w:space="0" w:color="auto"/>
                          </w:divBdr>
                          <w:divsChild>
                            <w:div w:id="1476873742">
                              <w:marLeft w:val="0"/>
                              <w:marRight w:val="0"/>
                              <w:marTop w:val="0"/>
                              <w:marBottom w:val="0"/>
                              <w:divBdr>
                                <w:top w:val="none" w:sz="0" w:space="0" w:color="auto"/>
                                <w:left w:val="none" w:sz="0" w:space="0" w:color="auto"/>
                                <w:bottom w:val="none" w:sz="0" w:space="0" w:color="auto"/>
                                <w:right w:val="none" w:sz="0" w:space="0" w:color="auto"/>
                              </w:divBdr>
                              <w:divsChild>
                                <w:div w:id="17292586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69273">
          <w:marLeft w:val="0"/>
          <w:marRight w:val="0"/>
          <w:marTop w:val="0"/>
          <w:marBottom w:val="0"/>
          <w:divBdr>
            <w:top w:val="none" w:sz="0" w:space="0" w:color="auto"/>
            <w:left w:val="none" w:sz="0" w:space="0" w:color="auto"/>
            <w:bottom w:val="none" w:sz="0" w:space="0" w:color="auto"/>
            <w:right w:val="none" w:sz="0" w:space="0" w:color="auto"/>
          </w:divBdr>
          <w:divsChild>
            <w:div w:id="1666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5130</Characters>
  <Application>Microsoft Office Word</Application>
  <DocSecurity>0</DocSecurity>
  <Lines>42</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Cristina Mendes Gonçalves</dc:creator>
  <cp:keywords/>
  <dc:description/>
  <cp:lastModifiedBy>Anabela Cristina Mendes Gonçalves</cp:lastModifiedBy>
  <cp:revision>1</cp:revision>
  <dcterms:created xsi:type="dcterms:W3CDTF">2022-05-30T13:10:00Z</dcterms:created>
  <dcterms:modified xsi:type="dcterms:W3CDTF">2022-05-30T13:13:00Z</dcterms:modified>
</cp:coreProperties>
</file>