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169F5" w14:textId="007A962F" w:rsidR="009608E5" w:rsidRDefault="001857D8">
      <w:r w:rsidRPr="001857D8">
        <w:rPr>
          <w:b/>
          <w:bCs/>
        </w:rPr>
        <w:t>Memória descritiva:</w:t>
      </w:r>
      <w:r w:rsidRPr="001857D8">
        <w:br/>
        <w:t>Realização do trabalho: Estudantes do</w:t>
      </w:r>
      <w:r w:rsidR="00FD793B">
        <w:t xml:space="preserve"> 5º,</w:t>
      </w:r>
      <w:r w:rsidRPr="001857D8">
        <w:t xml:space="preserve"> </w:t>
      </w:r>
      <w:r>
        <w:t xml:space="preserve">7º </w:t>
      </w:r>
      <w:r w:rsidR="00FD793B">
        <w:t xml:space="preserve"> e 8º </w:t>
      </w:r>
      <w:r>
        <w:t>ano</w:t>
      </w:r>
      <w:r w:rsidRPr="001857D8">
        <w:br/>
        <w:t xml:space="preserve">Orientação: </w:t>
      </w:r>
      <w:r>
        <w:t>Fátima Pereira</w:t>
      </w:r>
      <w:r w:rsidR="00FD793B">
        <w:t>,</w:t>
      </w:r>
      <w:r>
        <w:t xml:space="preserve"> Marta Magalhães</w:t>
      </w:r>
      <w:r w:rsidR="00FD793B">
        <w:t>, Ana Braz e Sabina Gomes</w:t>
      </w:r>
      <w:r w:rsidRPr="001857D8">
        <w:br/>
        <w:t xml:space="preserve">Disciplina: </w:t>
      </w:r>
      <w:r>
        <w:t>Educação Visual</w:t>
      </w:r>
      <w:r w:rsidR="00FD793B">
        <w:t xml:space="preserve"> e Ciências Naturais</w:t>
      </w:r>
    </w:p>
    <w:p w14:paraId="6F932163" w14:textId="77777777" w:rsidR="003A1B78" w:rsidRDefault="004A17A6" w:rsidP="003A1B78">
      <w:pPr>
        <w:spacing w:after="0"/>
      </w:pPr>
      <w:r w:rsidRPr="004A17A6">
        <w:t>Descrição e Enquadramento</w:t>
      </w:r>
    </w:p>
    <w:p w14:paraId="342E656B" w14:textId="33EFFAE2" w:rsidR="004A17A6" w:rsidRPr="004A17A6" w:rsidRDefault="003A1B78" w:rsidP="003A1B78">
      <w:pPr>
        <w:spacing w:after="0"/>
      </w:pPr>
      <w:r w:rsidRPr="003A1B78">
        <w:t>Este trabalho foi desenvolvido no âmbito do “Desafio UHU 2025/2026 – Colagem de um animal nativo português”, no qual os alunos foram desafiados a representar um animal recorrendo à técnica de colagem.</w:t>
      </w:r>
    </w:p>
    <w:p w14:paraId="02C427FD" w14:textId="77777777" w:rsidR="003A1B78" w:rsidRDefault="003A1B78" w:rsidP="004A17A6">
      <w:pPr>
        <w:jc w:val="both"/>
      </w:pPr>
      <w:r w:rsidRPr="003A1B78">
        <w:t>Ao longo deste projeto, os alunos desenvolveram um conjunto diversificado de competências essenciais, explorando não só a criatividade e a expressão artística, mas também a capacidade de investigar, analisar informação e resolver problemas de forma inovadora. Através do trabalho colaborativo e da utilização de ferramentas digitais, fortaleceram competências de comunicação, empatia, cooperação e negociação de ideias, promovendo uma aprendizagem ativa e significativa. Paralelamente, a pesquisa científica e a literacia digital permitiram aprofundar conhecimentos sobre os animais nativos portugueses, incentivando a curiosidade e o pensamento divergente na apresentação dos resultados.</w:t>
      </w:r>
    </w:p>
    <w:p w14:paraId="12D00584" w14:textId="77777777" w:rsidR="00975CC2" w:rsidRDefault="003A1B78" w:rsidP="00975CC2">
      <w:pPr>
        <w:spacing w:after="0"/>
        <w:jc w:val="both"/>
      </w:pPr>
      <w:r>
        <w:t>Objetivos</w:t>
      </w:r>
    </w:p>
    <w:p w14:paraId="09C003F7" w14:textId="7103A579" w:rsidR="003A1B78" w:rsidRPr="004A17A6" w:rsidRDefault="003A1B78" w:rsidP="00975CC2">
      <w:pPr>
        <w:jc w:val="both"/>
      </w:pPr>
      <w:r w:rsidRPr="003A1B78">
        <w:t xml:space="preserve">Com esta atividade pretendeu-se aprofundar o conhecimento sobre a fauna autóctone portuguesa, promovendo simultaneamente a participação ativa e a criatividade dos alunos. O projeto procurou ainda desenvolver diferentes formas de comunicação, explorar os temas integrados no Programa </w:t>
      </w:r>
      <w:proofErr w:type="spellStart"/>
      <w:r w:rsidRPr="003A1B78">
        <w:t>Eco-Escolas</w:t>
      </w:r>
      <w:proofErr w:type="spellEnd"/>
      <w:r w:rsidRPr="003A1B78">
        <w:t xml:space="preserve"> e sensibilizar a comunidade educativa para a adoção de atitudes e comportamentos sustentáveis. Paralelamente, incentivou-se a identificação e o estudo de espécies animais nativas de Portugal, a expressão artística através da técnica de colagem e a valorização da economia circular, recorrendo à reutilização de materiais de desperdício. </w:t>
      </w:r>
    </w:p>
    <w:p w14:paraId="4BF381AF" w14:textId="77777777" w:rsidR="003A1B78" w:rsidRDefault="004A17A6" w:rsidP="00FB4053">
      <w:pPr>
        <w:spacing w:after="0"/>
        <w:jc w:val="both"/>
      </w:pPr>
      <w:r w:rsidRPr="004A17A6">
        <w:t>Metodologia e Desenvolvimento</w:t>
      </w:r>
    </w:p>
    <w:p w14:paraId="74F37FAE" w14:textId="43C5B902" w:rsidR="00FB4053" w:rsidRPr="00FB4053" w:rsidRDefault="00FB4053" w:rsidP="00FB4053">
      <w:pPr>
        <w:spacing w:after="0"/>
        <w:jc w:val="both"/>
      </w:pPr>
      <w:r w:rsidRPr="00FB4053">
        <w:t xml:space="preserve">Os alunos acederam ao site do concurso, onde consultaram o respetivo regulamento, bem como as características, critérios de participação, prazos, prémios e </w:t>
      </w:r>
      <w:r w:rsidR="00032120">
        <w:t>r</w:t>
      </w:r>
      <w:r w:rsidRPr="00FB4053">
        <w:t>elação com os ODS. De seguida, iniciaram o projeto através do link disponibilizado na plataforma, tendo acesso às espécies existentes em Portugal e na Península Ibérica.</w:t>
      </w:r>
    </w:p>
    <w:p w14:paraId="3C7620FC" w14:textId="778D1CF7" w:rsidR="00FB4053" w:rsidRPr="00FB4053" w:rsidRDefault="00032120" w:rsidP="00FB4053">
      <w:pPr>
        <w:spacing w:after="0"/>
        <w:jc w:val="both"/>
      </w:pPr>
      <w:r>
        <w:t>Foi explicado</w:t>
      </w:r>
      <w:r w:rsidR="00FB4053" w:rsidRPr="00FB4053">
        <w:t xml:space="preserve"> o conceito de espécies autóctones e os alunos realizaram uma pesquisa, recolhendo informações e imagens sobre </w:t>
      </w:r>
      <w:r>
        <w:t xml:space="preserve">as </w:t>
      </w:r>
      <w:r w:rsidR="00FB4053" w:rsidRPr="00FB4053">
        <w:t xml:space="preserve">diferentes espécies. Posteriormente, foram organizados em grupos de trabalho, ficando cada grupo responsável pela seleção </w:t>
      </w:r>
      <w:r w:rsidR="003A1B78">
        <w:t xml:space="preserve">e reprodução </w:t>
      </w:r>
      <w:r w:rsidR="00FB4053" w:rsidRPr="00FB4053">
        <w:t>de um animal</w:t>
      </w:r>
      <w:r>
        <w:t xml:space="preserve"> à sua escolha</w:t>
      </w:r>
      <w:r w:rsidR="00FB4053" w:rsidRPr="00FB4053">
        <w:t>.</w:t>
      </w:r>
    </w:p>
    <w:p w14:paraId="7E812775" w14:textId="6707D43E" w:rsidR="00975CC2" w:rsidRDefault="00FB4053" w:rsidP="00820C9A">
      <w:pPr>
        <w:spacing w:after="0"/>
        <w:jc w:val="both"/>
      </w:pPr>
      <w:r w:rsidRPr="00FB4053">
        <w:t>Numa fase seguinte, os alunos desenharam os animais a lápis e, recorrendo a pequenos recortes</w:t>
      </w:r>
      <w:r w:rsidR="00032120">
        <w:t xml:space="preserve"> e rasgos</w:t>
      </w:r>
      <w:r w:rsidRPr="00FB4053">
        <w:t xml:space="preserve"> de revistas e jornais</w:t>
      </w:r>
      <w:r w:rsidR="003A1B78">
        <w:t xml:space="preserve"> (com cores selecionadas por eles)</w:t>
      </w:r>
      <w:r w:rsidRPr="00FB4053">
        <w:t>, foram colando-os de acordo com as cores observadas nas fotografias, criando representações em formato A3.</w:t>
      </w:r>
      <w:r w:rsidR="004A17A6" w:rsidRPr="004A17A6">
        <w:br/>
      </w:r>
    </w:p>
    <w:p w14:paraId="45187F27" w14:textId="5DF78090" w:rsidR="00F46E4A" w:rsidRDefault="004A17A6" w:rsidP="00820C9A">
      <w:pPr>
        <w:spacing w:after="0"/>
        <w:jc w:val="both"/>
      </w:pPr>
      <w:r w:rsidRPr="004A17A6">
        <w:t>Materiais</w:t>
      </w:r>
      <w:r w:rsidRPr="004A17A6">
        <w:br/>
      </w:r>
      <w:r w:rsidR="00F46E4A">
        <w:t xml:space="preserve">Todos os animais foram representados </w:t>
      </w:r>
      <w:r w:rsidRPr="004A17A6">
        <w:t xml:space="preserve">com </w:t>
      </w:r>
      <w:r w:rsidR="00F46E4A">
        <w:t xml:space="preserve">revistas e jornais reutilizados e com </w:t>
      </w:r>
      <w:r w:rsidRPr="004A17A6">
        <w:t xml:space="preserve">cola UHU </w:t>
      </w:r>
      <w:r w:rsidR="00F46E4A">
        <w:t xml:space="preserve">(tanto da gama da </w:t>
      </w:r>
      <w:proofErr w:type="spellStart"/>
      <w:r w:rsidRPr="004A17A6">
        <w:t>Renature</w:t>
      </w:r>
      <w:proofErr w:type="spellEnd"/>
      <w:r w:rsidR="00F46E4A">
        <w:t>, como outras</w:t>
      </w:r>
      <w:r w:rsidR="00820C9A">
        <w:t xml:space="preserve"> gamas da UHU</w:t>
      </w:r>
      <w:r w:rsidR="00F46E4A">
        <w:t>)</w:t>
      </w:r>
      <w:r w:rsidRPr="004A17A6">
        <w:t>, promovendo assim</w:t>
      </w:r>
      <w:r w:rsidR="00F46E4A">
        <w:t xml:space="preserve"> a sustentabilidade.</w:t>
      </w:r>
    </w:p>
    <w:p w14:paraId="407E80D7" w14:textId="4E743AAF" w:rsidR="004A17A6" w:rsidRDefault="004A17A6" w:rsidP="00820C9A">
      <w:pPr>
        <w:jc w:val="both"/>
      </w:pPr>
      <w:r w:rsidRPr="004A17A6">
        <w:br/>
        <w:t>Conclusão</w:t>
      </w:r>
      <w:r w:rsidRPr="004A17A6">
        <w:br/>
      </w:r>
      <w:r w:rsidR="003A1B78" w:rsidRPr="003A1B78">
        <w:t xml:space="preserve">A participação no Desafio UHU 2025/2026 evidenciou a relevância do trabalho colaborativo e da consciência ambiental, em consonância com os princípios e valores promovidos pelo Programa </w:t>
      </w:r>
      <w:proofErr w:type="spellStart"/>
      <w:r w:rsidR="003A1B78" w:rsidRPr="003A1B78">
        <w:t>Eco-Escolas</w:t>
      </w:r>
      <w:proofErr w:type="spellEnd"/>
    </w:p>
    <w:sectPr w:rsidR="004A17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B6BEB"/>
    <w:multiLevelType w:val="multilevel"/>
    <w:tmpl w:val="AEAA6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F9094A"/>
    <w:multiLevelType w:val="multilevel"/>
    <w:tmpl w:val="00B44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38A5151"/>
    <w:multiLevelType w:val="multilevel"/>
    <w:tmpl w:val="C4242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41079E8"/>
    <w:multiLevelType w:val="multilevel"/>
    <w:tmpl w:val="12163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E3B6B13"/>
    <w:multiLevelType w:val="multilevel"/>
    <w:tmpl w:val="1C44A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40944733">
    <w:abstractNumId w:val="4"/>
  </w:num>
  <w:num w:numId="2" w16cid:durableId="1159036188">
    <w:abstractNumId w:val="0"/>
  </w:num>
  <w:num w:numId="3" w16cid:durableId="1967613258">
    <w:abstractNumId w:val="2"/>
  </w:num>
  <w:num w:numId="4" w16cid:durableId="1933470094">
    <w:abstractNumId w:val="3"/>
  </w:num>
  <w:num w:numId="5" w16cid:durableId="294532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7D8"/>
    <w:rsid w:val="00032120"/>
    <w:rsid w:val="001857D8"/>
    <w:rsid w:val="00331E61"/>
    <w:rsid w:val="003A1B78"/>
    <w:rsid w:val="004A17A6"/>
    <w:rsid w:val="006D07CA"/>
    <w:rsid w:val="00820C9A"/>
    <w:rsid w:val="00871777"/>
    <w:rsid w:val="009608E5"/>
    <w:rsid w:val="00975CC2"/>
    <w:rsid w:val="009F00D5"/>
    <w:rsid w:val="00B77D07"/>
    <w:rsid w:val="00BB3985"/>
    <w:rsid w:val="00F46E4A"/>
    <w:rsid w:val="00FB4053"/>
    <w:rsid w:val="00FD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EDDA6"/>
  <w15:chartTrackingRefBased/>
  <w15:docId w15:val="{26CD1412-EA66-412B-989B-2F38FA725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1857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85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857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857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857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857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857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857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857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857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857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857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857D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857D8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857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857D8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857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857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1857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85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857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857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85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857D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857D8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1857D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857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857D8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857D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A17A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Magalhães</dc:creator>
  <cp:keywords/>
  <dc:description/>
  <cp:lastModifiedBy>Fátima da Conceição Fernandes Pereira</cp:lastModifiedBy>
  <cp:revision>2</cp:revision>
  <dcterms:created xsi:type="dcterms:W3CDTF">2026-05-29T13:41:00Z</dcterms:created>
  <dcterms:modified xsi:type="dcterms:W3CDTF">2026-05-29T13:41:00Z</dcterms:modified>
</cp:coreProperties>
</file>