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10" w:rsidRPr="009E6E10" w:rsidRDefault="009E6E10" w:rsidP="009E6E1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  <w:lang w:eastAsia="pt-PT"/>
        </w:rPr>
      </w:pPr>
      <w:r w:rsidRPr="009E6E10">
        <w:rPr>
          <w:rFonts w:ascii="Arial" w:eastAsia="Times New Roman" w:hAnsi="Arial" w:cs="Arial"/>
          <w:b/>
          <w:bCs/>
          <w:sz w:val="28"/>
          <w:szCs w:val="28"/>
          <w:lang w:eastAsia="pt-PT"/>
        </w:rPr>
        <w:t>Memória descritiva</w:t>
      </w:r>
    </w:p>
    <w:p w:rsidR="009E6E10" w:rsidRPr="009E6E10" w:rsidRDefault="009E6E10" w:rsidP="009E6E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Deve responder às seguintes questões: </w:t>
      </w:r>
    </w:p>
    <w:p w:rsidR="009E6E10" w:rsidRPr="009E6E10" w:rsidRDefault="009E6E10" w:rsidP="009E6E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D</w:t>
      </w: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isciplinas envolvidas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; 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O trabalho de </w:t>
      </w:r>
      <w:proofErr w:type="spellStart"/>
      <w:r w:rsidRPr="009E6E10">
        <w:rPr>
          <w:rFonts w:ascii="Arial" w:eastAsia="Times New Roman" w:hAnsi="Arial" w:cs="Arial"/>
          <w:sz w:val="24"/>
          <w:szCs w:val="24"/>
          <w:lang w:eastAsia="pt-PT"/>
        </w:rPr>
        <w:t>Collage</w:t>
      </w:r>
      <w:proofErr w:type="spellEnd"/>
      <w:proofErr w:type="gramStart"/>
      <w:r w:rsidRPr="009E6E10">
        <w:rPr>
          <w:rFonts w:ascii="Arial" w:eastAsia="Times New Roman" w:hAnsi="Arial" w:cs="Arial"/>
          <w:sz w:val="24"/>
          <w:szCs w:val="24"/>
          <w:lang w:eastAsia="pt-PT"/>
        </w:rPr>
        <w:t>,</w:t>
      </w:r>
      <w:proofErr w:type="gramEnd"/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 foi realizado nas disciplinas de Educação Visual e Educação Tecnológica, em articulação com a disciplina de Ciências para estudo das ODS.</w:t>
      </w:r>
    </w:p>
    <w:p w:rsidR="009E6E10" w:rsidRPr="009E6E10" w:rsidRDefault="009E6E10" w:rsidP="009E6E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N</w:t>
      </w: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º de alunos envolvidos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; 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Toda a turma participou,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(20 alunos), 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>mas apenas foi escolhido um trabalho do escalão a concurso.</w:t>
      </w:r>
    </w:p>
    <w:p w:rsidR="009E6E10" w:rsidRPr="009E6E10" w:rsidRDefault="009E6E10" w:rsidP="009E6E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C</w:t>
      </w: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omo se organizaram para a realização do trabalho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; </w:t>
      </w:r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Os alunos realizaram uma esquadria de 2cm, numa folha A3, foi feito o estudo das ODS e selecionado um animal a ser representado, a partir do </w:t>
      </w:r>
      <w:proofErr w:type="gramStart"/>
      <w:r w:rsidRPr="009E6E10">
        <w:rPr>
          <w:rFonts w:ascii="Arial" w:eastAsia="Times New Roman" w:hAnsi="Arial" w:cs="Arial"/>
          <w:sz w:val="24"/>
          <w:szCs w:val="24"/>
          <w:lang w:eastAsia="pt-PT"/>
        </w:rPr>
        <w:t>link</w:t>
      </w:r>
      <w:proofErr w:type="gramEnd"/>
      <w:r w:rsidRPr="009E6E10">
        <w:rPr>
          <w:rFonts w:ascii="Arial" w:eastAsia="Times New Roman" w:hAnsi="Arial" w:cs="Arial"/>
          <w:sz w:val="24"/>
          <w:szCs w:val="24"/>
          <w:lang w:eastAsia="pt-PT"/>
        </w:rPr>
        <w:t xml:space="preserve"> enviado. O trabalho foi constituído através da reutilização de materiais, nomeadamente revistas e jornais rasgados.</w:t>
      </w:r>
    </w:p>
    <w:p w:rsidR="009E6E10" w:rsidRPr="009E6E10" w:rsidRDefault="009E6E10" w:rsidP="009E6E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9E6E10">
        <w:rPr>
          <w:rFonts w:ascii="Arial" w:eastAsia="Times New Roman" w:hAnsi="Arial" w:cs="Arial"/>
          <w:b/>
          <w:sz w:val="24"/>
          <w:szCs w:val="24"/>
          <w:lang w:eastAsia="pt-PT"/>
        </w:rPr>
        <w:t>Comentários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; 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>Além de ser uma verdadeira diversão, as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 xml:space="preserve"> atividades que envolvem colagens,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 xml:space="preserve"> sempre trazem benefíc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>ios à coordenação motora fina do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 xml:space="preserve">s 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>alunos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 xml:space="preserve">, já que elas terão que ter cuidado tanto no momento de 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>colar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 xml:space="preserve">, como também no momento de 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>criar.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>Atividade que despertou para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 xml:space="preserve"> as problemáticas das ODS, nomeadamente a Proteção da vida terrestre, p</w:t>
      </w:r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>revenir ameaças à biodiversidade.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bookmarkStart w:id="0" w:name="_GoBack"/>
      <w:bookmarkEnd w:id="0"/>
      <w:r w:rsidR="00192E97" w:rsidRPr="00192E97">
        <w:rPr>
          <w:rFonts w:ascii="Arial" w:eastAsia="Times New Roman" w:hAnsi="Arial" w:cs="Arial"/>
          <w:sz w:val="24"/>
          <w:szCs w:val="24"/>
          <w:lang w:eastAsia="pt-PT"/>
        </w:rPr>
        <w:t>Garantir a conservação, restauração e uso sustentável dos ecossistemas terrestres</w:t>
      </w:r>
      <w:r w:rsidR="00192E97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1C3A41" w:rsidRDefault="001C3A41" w:rsidP="009E6E10">
      <w:pPr>
        <w:spacing w:after="0" w:line="360" w:lineRule="auto"/>
      </w:pPr>
    </w:p>
    <w:sectPr w:rsidR="001C3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10"/>
    <w:rsid w:val="00192E97"/>
    <w:rsid w:val="001C3A41"/>
    <w:rsid w:val="009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2026-02-19T10:25:00Z</dcterms:created>
  <dcterms:modified xsi:type="dcterms:W3CDTF">2026-02-19T10:42:00Z</dcterms:modified>
</cp:coreProperties>
</file>